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A7B0" w14:textId="77777777" w:rsidR="004E47D0" w:rsidRPr="00DE7624" w:rsidRDefault="004E47D0" w:rsidP="004E47D0">
      <w:pPr>
        <w:spacing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Wednesday, 08-30-23</w:t>
      </w:r>
    </w:p>
    <w:p w14:paraId="4963F3C3" w14:textId="77777777" w:rsidR="004E47D0" w:rsidRPr="00DE7624" w:rsidRDefault="004E47D0" w:rsidP="004E47D0">
      <w:pPr>
        <w:spacing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ISAIAH 59:19</w:t>
      </w:r>
    </w:p>
    <w:p w14:paraId="1A8B5E1A" w14:textId="77777777" w:rsidR="004E47D0" w:rsidRPr="00DE7624" w:rsidRDefault="004E47D0" w:rsidP="004E47D0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  <w:r w:rsidRPr="00DE7624">
        <w:rPr>
          <w:rFonts w:ascii="Verdana" w:hAnsi="Verdana"/>
          <w:b/>
          <w:color w:val="000000" w:themeColor="text1"/>
          <w:sz w:val="36"/>
          <w:szCs w:val="36"/>
        </w:rPr>
        <w:t>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 Family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Pt.18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 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Of</w:t>
      </w:r>
      <w:proofErr w:type="gramEnd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 The Flood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Pt.2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</w:p>
    <w:p w14:paraId="6FA5D240" w14:textId="77777777" w:rsidR="004E47D0" w:rsidRPr="00DE7624" w:rsidRDefault="004E47D0" w:rsidP="004E47D0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</w:p>
    <w:p w14:paraId="477FD40A" w14:textId="77777777" w:rsidR="004E47D0" w:rsidRPr="00DE7624" w:rsidRDefault="004E47D0" w:rsidP="004E47D0">
      <w:pPr>
        <w:ind w:left="-720" w:right="-720"/>
        <w:rPr>
          <w:rFonts w:ascii="Verdana" w:hAnsi="Verdana"/>
          <w:bCs/>
          <w:color w:val="000000" w:themeColor="text1"/>
        </w:rPr>
      </w:pPr>
      <w:r w:rsidRPr="00DE7624">
        <w:rPr>
          <w:rFonts w:ascii="Verdana" w:hAnsi="Verdana"/>
          <w:bCs/>
          <w:color w:val="000000" w:themeColor="text1"/>
        </w:rPr>
        <w:t xml:space="preserve">58-1003 - "Looking </w:t>
      </w:r>
      <w:proofErr w:type="gramStart"/>
      <w:r w:rsidRPr="00DE7624">
        <w:rPr>
          <w:rFonts w:ascii="Verdana" w:hAnsi="Verdana"/>
          <w:bCs/>
          <w:color w:val="000000" w:themeColor="text1"/>
        </w:rPr>
        <w:t>At</w:t>
      </w:r>
      <w:proofErr w:type="gramEnd"/>
      <w:r w:rsidRPr="00DE7624">
        <w:rPr>
          <w:rFonts w:ascii="Verdana" w:hAnsi="Verdana"/>
          <w:bCs/>
          <w:color w:val="000000" w:themeColor="text1"/>
        </w:rPr>
        <w:t xml:space="preserve"> The Unseen"</w:t>
      </w:r>
    </w:p>
    <w:p w14:paraId="0DF667F7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Lord, </w:t>
      </w:r>
      <w:proofErr w:type="gram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You</w:t>
      </w:r>
      <w:proofErr w:type="gram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 see their hands. And may the Holy Ghost, which has now told them to raise their hands,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may He come and set them free from the vibrations of the world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, till they can get beyond the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paralyzed charm of the serpent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that the snake bite of sin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the enchantments of this modern world will not lure them any longer.</w:t>
      </w:r>
      <w:r w:rsidRPr="00DE7624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</w:t>
      </w:r>
    </w:p>
    <w:p w14:paraId="197A735A" w14:textId="77777777" w:rsidR="004E47D0" w:rsidRPr="00DE7624" w:rsidRDefault="004E47D0" w:rsidP="004E47D0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09A81525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h5104. </w:t>
      </w:r>
      <w:proofErr w:type="spellStart"/>
      <w:r w:rsidRPr="00DE7624">
        <w:rPr>
          <w:rFonts w:ascii="Arial" w:hAnsi="Arial" w:cs="Arial"/>
          <w:bCs/>
          <w:color w:val="000000" w:themeColor="text1"/>
          <w:sz w:val="36"/>
          <w:szCs w:val="36"/>
        </w:rPr>
        <w:t>נָהָר</w:t>
      </w:r>
      <w:proofErr w:type="spell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proofErr w:type="spell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na</w:t>
      </w:r>
      <w:r w:rsidRPr="00DE7624">
        <w:rPr>
          <w:rFonts w:ascii="Arial" w:hAnsi="Arial" w:cs="Arial"/>
          <w:bCs/>
          <w:color w:val="000000" w:themeColor="text1"/>
          <w:sz w:val="36"/>
          <w:szCs w:val="36"/>
        </w:rPr>
        <w:t>̂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>ha</w:t>
      </w:r>
      <w:r w:rsidRPr="00DE7624">
        <w:rPr>
          <w:rFonts w:ascii="Arial" w:hAnsi="Arial" w:cs="Arial"/>
          <w:bCs/>
          <w:color w:val="000000" w:themeColor="text1"/>
          <w:sz w:val="36"/>
          <w:szCs w:val="36"/>
        </w:rPr>
        <w:t>̂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>r</w:t>
      </w:r>
      <w:proofErr w:type="spell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; from 5102; 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a stream</w:t>
      </w:r>
      <w:r w:rsidRPr="00DE7624">
        <w:rPr>
          <w:rFonts w:ascii="Verdana" w:hAnsi="Verdana"/>
          <w:bCs/>
          <w:color w:val="000000" w:themeColor="text1"/>
          <w:sz w:val="36"/>
          <w:szCs w:val="36"/>
          <w:u w:val="single"/>
        </w:rPr>
        <w:t xml:space="preserve"> 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(including the sea; </w:t>
      </w:r>
      <w:proofErr w:type="spell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expec</w:t>
      </w:r>
      <w:proofErr w:type="spell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. the Nile, 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Euphrates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>, etc.</w:t>
      </w:r>
      <w:proofErr w:type="gram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);</w:t>
      </w:r>
      <w:proofErr w:type="gram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103FF0EE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000A8EB1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(underground) streams…</w:t>
      </w:r>
    </w:p>
    <w:p w14:paraId="34816384" w14:textId="77777777" w:rsidR="004E47D0" w:rsidRPr="00DE7624" w:rsidRDefault="004E47D0" w:rsidP="004E47D0">
      <w:pPr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D9C5E2C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DE7624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>I PETER 5:8</w:t>
      </w:r>
    </w:p>
    <w:p w14:paraId="72D5BABD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DE76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Be sober</w:t>
      </w:r>
      <w:r w:rsidRPr="00DE76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shd w:val="clear" w:color="auto" w:fill="FFFFFF"/>
        </w:rPr>
        <w:t>,</w:t>
      </w:r>
      <w:r w:rsidRPr="00DE7624">
        <w:rPr>
          <w:rFonts w:ascii="Verdana" w:hAnsi="Verdana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DE76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be vigilant</w:t>
      </w:r>
      <w:r w:rsidRPr="00DE7624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>; because your adversary the devil, as a roaring lion, walketh about, seeking whom he may devour:</w:t>
      </w:r>
    </w:p>
    <w:p w14:paraId="0C69CF23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</w:p>
    <w:p w14:paraId="675B6CC0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  <w:t xml:space="preserve">65-0911 - "God's Power </w:t>
      </w:r>
      <w:proofErr w:type="gramStart"/>
      <w:r w:rsidRPr="00DE7624"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  <w:t>To</w:t>
      </w:r>
      <w:proofErr w:type="gramEnd"/>
      <w:r w:rsidRPr="00DE7624"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  <w:t xml:space="preserve"> Transform"</w:t>
      </w:r>
    </w:p>
    <w:p w14:paraId="3967F3A4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Eighty percent of the children in Arizona schools are suffering with mental deficiency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, sixty-seven percent of them was </w:t>
      </w: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green"/>
          <w:u w:val="single"/>
          <w14:ligatures w14:val="none"/>
        </w:rPr>
        <w:t>by looking at television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. How about that?</w:t>
      </w:r>
    </w:p>
    <w:p w14:paraId="63FAB803" w14:textId="77777777" w:rsidR="004E47D0" w:rsidRPr="00DE7624" w:rsidRDefault="004E47D0" w:rsidP="004E47D0">
      <w:pPr>
        <w:ind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</w:p>
    <w:p w14:paraId="7EBF1D38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I CORINTHIANS 7:35</w:t>
      </w:r>
    </w:p>
    <w:p w14:paraId="04D0EFA6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lastRenderedPageBreak/>
        <w:t xml:space="preserve">“That ye may attend upon the Lord </w:t>
      </w: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without distraction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.”</w:t>
      </w:r>
    </w:p>
    <w:p w14:paraId="5E8661FC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</w:p>
    <w:p w14:paraId="72DD7087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I JOHN 1:7</w:t>
      </w:r>
    </w:p>
    <w:p w14:paraId="3432D85D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“We have </w:t>
      </w: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fellowship one with another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. “</w:t>
      </w:r>
    </w:p>
    <w:p w14:paraId="2B0982A0" w14:textId="77777777" w:rsidR="004E47D0" w:rsidRPr="00DE7624" w:rsidRDefault="004E47D0" w:rsidP="004E47D0">
      <w:pPr>
        <w:ind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</w:p>
    <w:p w14:paraId="26E50559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PHILIPPIANS 1:10</w:t>
      </w:r>
    </w:p>
    <w:p w14:paraId="3B0AFD47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“That ye may </w:t>
      </w: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approve things that are excellent.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”</w:t>
      </w:r>
    </w:p>
    <w:p w14:paraId="721256EA" w14:textId="77777777" w:rsidR="004E47D0" w:rsidRPr="00DE7624" w:rsidRDefault="004E47D0" w:rsidP="004E47D0">
      <w:pPr>
        <w:ind w:right="-720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u w:val="single"/>
          <w14:ligatures w14:val="none"/>
        </w:rPr>
      </w:pPr>
    </w:p>
    <w:p w14:paraId="449D386F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ROMANS 12:1</w:t>
      </w:r>
    </w:p>
    <w:p w14:paraId="5E8AC3AD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“And </w:t>
      </w: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 xml:space="preserve">be not </w:t>
      </w:r>
      <w:proofErr w:type="gramStart"/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conformed</w:t>
      </w: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u w:val="single"/>
          <w14:ligatures w14:val="none"/>
        </w:rPr>
        <w:t>..</w:t>
      </w:r>
      <w:proofErr w:type="gramEnd"/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”</w:t>
      </w:r>
    </w:p>
    <w:p w14:paraId="0C81BD63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</w:p>
    <w:p w14:paraId="684B23E7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u w:val="single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Conformed, 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a derivative of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 4976; 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 xml:space="preserve">to fashion alike, </w:t>
      </w:r>
      <w:proofErr w:type="gramStart"/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>i.e.</w:t>
      </w:r>
      <w:proofErr w:type="gramEnd"/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highlight w:val="cyan"/>
          <w:u w:val="single"/>
          <w14:ligatures w14:val="none"/>
        </w:rPr>
        <w:t xml:space="preserve"> conform to the same pattern…</w:t>
      </w:r>
    </w:p>
    <w:p w14:paraId="7E5BB878" w14:textId="77777777" w:rsidR="004E47D0" w:rsidRPr="00DE7624" w:rsidRDefault="004E47D0" w:rsidP="004E47D0">
      <w:pPr>
        <w:ind w:right="-720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u w:val="single"/>
          <w14:ligatures w14:val="none"/>
        </w:rPr>
      </w:pPr>
    </w:p>
    <w:p w14:paraId="1FC0BE5F" w14:textId="2D4D917E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u w:val="single"/>
          <w:bdr w:val="none" w:sz="0" w:space="0" w:color="auto" w:frame="1"/>
          <w14:ligatures w14:val="none"/>
        </w:rPr>
      </w:pPr>
      <w:r w:rsidRPr="004E47D0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VISCES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 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is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 </w:t>
      </w:r>
      <w:r w:rsidRPr="00DE7624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 xml:space="preserve">moral depravity or corruption. </w:t>
      </w:r>
      <w:r w:rsidRPr="002A5E13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>a moral fault or failing</w:t>
      </w:r>
      <w:r w:rsidRPr="00DE7624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>,</w:t>
      </w:r>
      <w:r w:rsidRPr="002A5E13">
        <w:rPr>
          <w:rFonts w:ascii="Verdana" w:eastAsia="Times New Roman" w:hAnsi="Verdana" w:cs="Open Sans"/>
          <w:b/>
          <w:bCs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> </w:t>
      </w:r>
      <w:r w:rsidRPr="002A5E13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 xml:space="preserve">a habitual and usually trivial defect or </w:t>
      </w:r>
      <w:r w:rsidRPr="00DE7624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highlight w:val="lightGray"/>
          <w:u w:val="single"/>
          <w:bdr w:val="none" w:sz="0" w:space="0" w:color="auto" w:frame="1"/>
          <w14:ligatures w14:val="none"/>
        </w:rPr>
        <w:t>shortcoming.</w:t>
      </w:r>
    </w:p>
    <w:p w14:paraId="405406C6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u w:val="single"/>
          <w:bdr w:val="none" w:sz="0" w:space="0" w:color="auto" w:frame="1"/>
          <w14:ligatures w14:val="none"/>
        </w:rPr>
      </w:pPr>
    </w:p>
    <w:p w14:paraId="72949F9C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</w:pPr>
      <w:r w:rsidRPr="00DE7624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>EPHESIANS 4:25</w:t>
      </w:r>
    </w:p>
    <w:p w14:paraId="4ABC2107" w14:textId="77777777" w:rsidR="004E47D0" w:rsidRDefault="004E47D0" w:rsidP="004E47D0">
      <w:pPr>
        <w:ind w:left="-720" w:right="-720"/>
        <w:jc w:val="both"/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</w:pPr>
      <w:r w:rsidRPr="00DE7624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 xml:space="preserve">“Neither </w:t>
      </w:r>
      <w:r w:rsidRPr="00DE7624">
        <w:rPr>
          <w:rFonts w:ascii="Verdana" w:eastAsia="Times New Roman" w:hAnsi="Verdana" w:cs="Open Sans"/>
          <w:b/>
          <w:bCs/>
          <w:color w:val="000000" w:themeColor="text1"/>
          <w:kern w:val="0"/>
          <w:sz w:val="36"/>
          <w:szCs w:val="36"/>
          <w:highlight w:val="cyan"/>
          <w:u w:val="single"/>
          <w:bdr w:val="none" w:sz="0" w:space="0" w:color="auto" w:frame="1"/>
          <w14:ligatures w14:val="none"/>
        </w:rPr>
        <w:t>give place to the devil.</w:t>
      </w:r>
      <w:r w:rsidRPr="00DE7624">
        <w:rPr>
          <w:rFonts w:ascii="Verdana" w:eastAsia="Times New Roman" w:hAnsi="Verdana" w:cs="Open Sans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>”</w:t>
      </w:r>
    </w:p>
    <w:p w14:paraId="03801A98" w14:textId="77777777" w:rsidR="004E47D0" w:rsidRPr="00DE7624" w:rsidRDefault="004E47D0" w:rsidP="004E47D0">
      <w:pPr>
        <w:ind w:right="-720"/>
        <w:jc w:val="both"/>
        <w:rPr>
          <w:rStyle w:val="mntl-sc-block-subheadingtext"/>
          <w:rFonts w:ascii="Verdana" w:hAnsi="Verdana"/>
          <w:color w:val="000000" w:themeColor="text1"/>
          <w:sz w:val="36"/>
          <w:szCs w:val="36"/>
          <w:bdr w:val="none" w:sz="0" w:space="0" w:color="auto" w:frame="1"/>
        </w:rPr>
      </w:pPr>
    </w:p>
    <w:p w14:paraId="6488E460" w14:textId="77777777" w:rsidR="004E47D0" w:rsidRPr="00DE7624" w:rsidRDefault="004E47D0" w:rsidP="004E47D0">
      <w:pPr>
        <w:ind w:left="-720" w:right="-720"/>
        <w:jc w:val="both"/>
        <w:rPr>
          <w:rStyle w:val="mntl-sc-block-subheadingtext"/>
          <w:rFonts w:ascii="Verdana" w:hAnsi="Verdana"/>
          <w:color w:val="000000" w:themeColor="text1"/>
          <w:sz w:val="36"/>
          <w:szCs w:val="36"/>
          <w:bdr w:val="none" w:sz="0" w:space="0" w:color="auto" w:frame="1"/>
        </w:rPr>
      </w:pPr>
    </w:p>
    <w:p w14:paraId="72AE28B0" w14:textId="30A61D9B" w:rsidR="004E47D0" w:rsidRPr="00DE7624" w:rsidRDefault="004E47D0" w:rsidP="004E47D0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  <w:r w:rsidRPr="00DE7624">
        <w:rPr>
          <w:rFonts w:ascii="Verdana" w:hAnsi="Verdana"/>
          <w:b/>
          <w:color w:val="000000" w:themeColor="text1"/>
          <w:sz w:val="36"/>
          <w:szCs w:val="36"/>
        </w:rPr>
        <w:t>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 Family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8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 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Of</w:t>
      </w:r>
      <w:proofErr w:type="gramEnd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 The Flood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Pt.2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</w:p>
    <w:p w14:paraId="1E5BE4C5" w14:textId="77777777" w:rsidR="004E47D0" w:rsidRPr="00DE7624" w:rsidRDefault="004E47D0" w:rsidP="004E47D0">
      <w:pPr>
        <w:ind w:left="-720" w:right="-720"/>
        <w:jc w:val="both"/>
        <w:rPr>
          <w:rStyle w:val="mntl-sc-block-subheadingtext"/>
          <w:rFonts w:ascii="Verdana" w:hAnsi="Verdana"/>
          <w:color w:val="000000" w:themeColor="text1"/>
          <w:sz w:val="36"/>
          <w:szCs w:val="36"/>
          <w:bdr w:val="none" w:sz="0" w:space="0" w:color="auto" w:frame="1"/>
        </w:rPr>
      </w:pPr>
    </w:p>
    <w:p w14:paraId="466424B8" w14:textId="77777777" w:rsidR="004E47D0" w:rsidRPr="00DE7624" w:rsidRDefault="004E47D0" w:rsidP="004E47D0">
      <w:pPr>
        <w:ind w:left="-720" w:right="-720"/>
        <w:jc w:val="both"/>
        <w:rPr>
          <w:rStyle w:val="mntl-sc-block-subheadingtext"/>
          <w:rFonts w:ascii="Verdana" w:hAnsi="Verdana"/>
          <w:color w:val="000000" w:themeColor="text1"/>
          <w:sz w:val="36"/>
          <w:szCs w:val="36"/>
          <w:bdr w:val="none" w:sz="0" w:space="0" w:color="auto" w:frame="1"/>
        </w:rPr>
      </w:pPr>
    </w:p>
    <w:p w14:paraId="0AE187CE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bdr w:val="none" w:sz="0" w:space="0" w:color="auto" w:frame="1"/>
        </w:rPr>
      </w:pPr>
    </w:p>
    <w:p w14:paraId="09239EF7" w14:textId="77777777" w:rsidR="004E47D0" w:rsidRPr="00DE7624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u w:val="single"/>
          <w:bdr w:val="none" w:sz="0" w:space="0" w:color="auto" w:frame="1"/>
          <w14:ligatures w14:val="none"/>
        </w:rPr>
      </w:pPr>
    </w:p>
    <w:p w14:paraId="369614E4" w14:textId="77777777" w:rsidR="004E47D0" w:rsidRPr="000C4DED" w:rsidRDefault="004E47D0" w:rsidP="004E47D0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0C4DED">
        <w:rPr>
          <w:rFonts w:ascii="Helvetica" w:eastAsia="Times New Roman" w:hAnsi="Helvetica" w:cs="Times New Roman"/>
          <w:color w:val="000000" w:themeColor="text1"/>
          <w:kern w:val="0"/>
          <w:sz w:val="36"/>
          <w:szCs w:val="36"/>
          <w:bdr w:val="none" w:sz="0" w:space="0" w:color="auto" w:frame="1"/>
          <w14:ligatures w14:val="none"/>
        </w:rPr>
        <w:t> </w:t>
      </w:r>
    </w:p>
    <w:p w14:paraId="36AC3A48" w14:textId="77777777" w:rsidR="004E47D0" w:rsidRPr="000C4DED" w:rsidRDefault="004E47D0" w:rsidP="004E47D0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0844B2A1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4E856F21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70051802" w14:textId="77777777" w:rsidR="004E47D0" w:rsidRPr="00DE7624" w:rsidRDefault="004E47D0" w:rsidP="004E47D0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0E76E876" w14:textId="77777777" w:rsidR="004E47D0" w:rsidRPr="00DE7624" w:rsidRDefault="004E47D0" w:rsidP="004E47D0">
      <w:pPr>
        <w:rPr>
          <w:color w:val="000000" w:themeColor="text1"/>
        </w:rPr>
      </w:pPr>
    </w:p>
    <w:p w14:paraId="6C15D2A2" w14:textId="77777777" w:rsidR="004E47D0" w:rsidRDefault="004E47D0"/>
    <w:sectPr w:rsidR="004E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D0"/>
    <w:rsid w:val="004E47D0"/>
    <w:rsid w:val="00D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28E69"/>
  <w15:chartTrackingRefBased/>
  <w15:docId w15:val="{2837F8D8-3597-3145-B03A-86175D9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47D0"/>
  </w:style>
  <w:style w:type="character" w:styleId="Strong">
    <w:name w:val="Strong"/>
    <w:basedOn w:val="DefaultParagraphFont"/>
    <w:uiPriority w:val="22"/>
    <w:qFormat/>
    <w:rsid w:val="004E47D0"/>
    <w:rPr>
      <w:b/>
      <w:bCs/>
    </w:rPr>
  </w:style>
  <w:style w:type="character" w:styleId="Emphasis">
    <w:name w:val="Emphasis"/>
    <w:basedOn w:val="DefaultParagraphFont"/>
    <w:uiPriority w:val="20"/>
    <w:qFormat/>
    <w:rsid w:val="004E47D0"/>
    <w:rPr>
      <w:i/>
      <w:iCs/>
    </w:rPr>
  </w:style>
  <w:style w:type="character" w:customStyle="1" w:styleId="mntl-sc-block-subheadingtext">
    <w:name w:val="mntl-sc-block-subheading__text"/>
    <w:basedOn w:val="DefaultParagraphFont"/>
    <w:rsid w:val="004E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2</cp:revision>
  <dcterms:created xsi:type="dcterms:W3CDTF">2023-08-30T18:20:00Z</dcterms:created>
  <dcterms:modified xsi:type="dcterms:W3CDTF">2023-08-30T18:28:00Z</dcterms:modified>
</cp:coreProperties>
</file>