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FD6C" w14:textId="77777777" w:rsidR="00474457" w:rsidRPr="00D306B7" w:rsidRDefault="00474457" w:rsidP="0047445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D306B7">
        <w:rPr>
          <w:rFonts w:ascii="Verdana" w:hAnsi="Verdana"/>
          <w:sz w:val="36"/>
          <w:szCs w:val="36"/>
          <w:u w:val="single"/>
        </w:rPr>
        <w:t>Wednesday 06-07-23</w:t>
      </w:r>
    </w:p>
    <w:p w14:paraId="3B2FEDE1" w14:textId="77777777" w:rsidR="00474457" w:rsidRDefault="00474457" w:rsidP="0047445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D306B7">
        <w:rPr>
          <w:rFonts w:ascii="Verdana" w:hAnsi="Verdana"/>
          <w:sz w:val="36"/>
          <w:szCs w:val="36"/>
          <w:u w:val="single"/>
        </w:rPr>
        <w:t>I SAMUEL 2:10</w:t>
      </w:r>
    </w:p>
    <w:p w14:paraId="38C59BD1" w14:textId="77777777" w:rsidR="00474457" w:rsidRPr="00D306B7" w:rsidRDefault="00474457" w:rsidP="00474457">
      <w:pPr>
        <w:spacing w:line="360" w:lineRule="auto"/>
        <w:ind w:left="-720" w:right="-720"/>
        <w:jc w:val="both"/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  <w:r w:rsidRPr="00D306B7"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  <w:t>REVELATION 12:7-12</w:t>
      </w:r>
    </w:p>
    <w:p w14:paraId="0FF77AEB" w14:textId="77777777" w:rsidR="00474457" w:rsidRPr="00D306B7" w:rsidRDefault="00474457" w:rsidP="00474457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D306B7">
        <w:rPr>
          <w:rFonts w:ascii="Verdana" w:hAnsi="Verdana"/>
          <w:sz w:val="36"/>
          <w:szCs w:val="36"/>
          <w:u w:val="single"/>
        </w:rPr>
        <w:t>EPHESIANS 6:12</w:t>
      </w:r>
    </w:p>
    <w:p w14:paraId="2433429E" w14:textId="77777777" w:rsidR="00474457" w:rsidRDefault="00474457" w:rsidP="00474457">
      <w:pPr>
        <w:spacing w:line="360" w:lineRule="auto"/>
        <w:ind w:left="-720" w:right="-720"/>
        <w:rPr>
          <w:rFonts w:ascii="Verdana" w:hAnsi="Verdana"/>
          <w:b/>
          <w:bCs/>
          <w:sz w:val="36"/>
          <w:szCs w:val="36"/>
        </w:rPr>
      </w:pPr>
      <w:r w:rsidRPr="007F7478">
        <w:rPr>
          <w:rFonts w:ascii="Verdana" w:hAnsi="Verdana"/>
          <w:b/>
          <w:bCs/>
          <w:sz w:val="36"/>
          <w:szCs w:val="36"/>
        </w:rPr>
        <w:t>“</w:t>
      </w:r>
      <w:r w:rsidRPr="007F7478">
        <w:rPr>
          <w:rFonts w:ascii="Verdana" w:hAnsi="Verdana"/>
          <w:b/>
          <w:bCs/>
          <w:sz w:val="36"/>
          <w:szCs w:val="36"/>
          <w:highlight w:val="yellow"/>
          <w:u w:val="single"/>
        </w:rPr>
        <w:t>The Family</w:t>
      </w:r>
      <w:r>
        <w:rPr>
          <w:rFonts w:ascii="Verdana" w:hAnsi="Verdana"/>
          <w:b/>
          <w:bCs/>
          <w:sz w:val="36"/>
          <w:szCs w:val="36"/>
        </w:rPr>
        <w:t>”</w:t>
      </w:r>
      <w:r w:rsidRPr="007F7478">
        <w:rPr>
          <w:rFonts w:ascii="Verdana" w:hAnsi="Verdana"/>
          <w:b/>
          <w:bCs/>
          <w:sz w:val="36"/>
          <w:szCs w:val="36"/>
        </w:rPr>
        <w:t xml:space="preserve"> </w:t>
      </w:r>
      <w:r w:rsidRPr="007F7478">
        <w:rPr>
          <w:rFonts w:ascii="Verdana" w:hAnsi="Verdana"/>
          <w:b/>
          <w:bCs/>
          <w:sz w:val="36"/>
          <w:szCs w:val="36"/>
          <w:highlight w:val="yellow"/>
        </w:rPr>
        <w:t>(</w:t>
      </w:r>
      <w:r w:rsidRPr="007F7478">
        <w:rPr>
          <w:rFonts w:ascii="Verdana" w:hAnsi="Verdana"/>
          <w:b/>
          <w:bCs/>
          <w:sz w:val="36"/>
          <w:szCs w:val="36"/>
          <w:highlight w:val="yellow"/>
          <w:u w:val="single"/>
        </w:rPr>
        <w:t>Pt.12</w:t>
      </w:r>
      <w:r w:rsidRPr="007F7478">
        <w:rPr>
          <w:rFonts w:ascii="Verdana" w:hAnsi="Verdana"/>
          <w:b/>
          <w:bCs/>
          <w:sz w:val="36"/>
          <w:szCs w:val="36"/>
          <w:highlight w:val="yellow"/>
        </w:rPr>
        <w:t>)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 w:rsidRPr="00AE763F">
        <w:rPr>
          <w:rFonts w:ascii="Verdana" w:hAnsi="Verdana"/>
          <w:b/>
          <w:bCs/>
          <w:sz w:val="36"/>
          <w:szCs w:val="36"/>
          <w:highlight w:val="yellow"/>
        </w:rPr>
        <w:t>(</w:t>
      </w:r>
      <w:r w:rsidRPr="00AE763F">
        <w:rPr>
          <w:rFonts w:ascii="Verdana" w:hAnsi="Verdana"/>
          <w:b/>
          <w:bCs/>
          <w:sz w:val="36"/>
          <w:szCs w:val="36"/>
          <w:highlight w:val="yellow"/>
          <w:u w:val="single"/>
        </w:rPr>
        <w:t>Warfare Prayers</w:t>
      </w:r>
      <w:r w:rsidRPr="00AE763F">
        <w:rPr>
          <w:rFonts w:ascii="Verdana" w:hAnsi="Verdana"/>
          <w:b/>
          <w:bCs/>
          <w:sz w:val="36"/>
          <w:szCs w:val="36"/>
          <w:highlight w:val="yellow"/>
        </w:rPr>
        <w:t>)</w:t>
      </w:r>
    </w:p>
    <w:p w14:paraId="5D8F788B" w14:textId="77777777" w:rsidR="00474457" w:rsidRPr="007F7478" w:rsidRDefault="00474457" w:rsidP="0047445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641061D5" w14:textId="77777777" w:rsidR="00474457" w:rsidRPr="00210653" w:rsidRDefault="00474457" w:rsidP="00474457">
      <w:pPr>
        <w:ind w:left="-720" w:right="-720"/>
        <w:jc w:val="both"/>
        <w:rPr>
          <w:rFonts w:ascii="Verdana" w:hAnsi="Verdana"/>
        </w:rPr>
      </w:pPr>
      <w:r w:rsidRPr="00210653">
        <w:rPr>
          <w:rFonts w:ascii="Verdana" w:hAnsi="Verdana"/>
        </w:rPr>
        <w:t xml:space="preserve">64-0802 - "The Future Home </w:t>
      </w:r>
      <w:proofErr w:type="gramStart"/>
      <w:r w:rsidRPr="00210653">
        <w:rPr>
          <w:rFonts w:ascii="Verdana" w:hAnsi="Verdana"/>
        </w:rPr>
        <w:t>Of</w:t>
      </w:r>
      <w:proofErr w:type="gramEnd"/>
      <w:r w:rsidRPr="00210653">
        <w:rPr>
          <w:rFonts w:ascii="Verdana" w:hAnsi="Verdana"/>
        </w:rPr>
        <w:t xml:space="preserve"> The Heavenly Bridegroom And The Earthly Bride"</w:t>
      </w:r>
    </w:p>
    <w:p w14:paraId="63861373" w14:textId="77777777" w:rsidR="00474457" w:rsidRDefault="00474457" w:rsidP="00474457">
      <w:pPr>
        <w:ind w:left="-720" w:right="-72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(Satan. Ed) </w:t>
      </w:r>
      <w:r w:rsidRPr="007F7478">
        <w:rPr>
          <w:rFonts w:ascii="Verdana" w:hAnsi="Verdana"/>
          <w:sz w:val="36"/>
          <w:szCs w:val="36"/>
        </w:rPr>
        <w:t xml:space="preserve">All the sin that’s in the heavens above, “he is the prince of the power of the air,” </w:t>
      </w:r>
      <w:r w:rsidRPr="00AE763F">
        <w:rPr>
          <w:rFonts w:ascii="Verdana" w:hAnsi="Verdana"/>
          <w:b/>
          <w:bCs/>
          <w:sz w:val="36"/>
          <w:szCs w:val="36"/>
          <w:highlight w:val="yellow"/>
          <w:u w:val="single"/>
        </w:rPr>
        <w:t>he keeps off (wars off) the blessings from God</w:t>
      </w:r>
      <w:r w:rsidRPr="007F7478">
        <w:rPr>
          <w:rFonts w:ascii="Verdana" w:hAnsi="Verdana"/>
          <w:sz w:val="36"/>
          <w:szCs w:val="36"/>
        </w:rPr>
        <w:t xml:space="preserve">. In there comes thunderbolts of lightning and strikes the earth, and everything, from the heavens, sheets of slicing rain, and typhoons, </w:t>
      </w:r>
      <w:proofErr w:type="spellStart"/>
      <w:r w:rsidRPr="007F7478">
        <w:rPr>
          <w:rFonts w:ascii="Verdana" w:hAnsi="Verdana"/>
          <w:sz w:val="36"/>
          <w:szCs w:val="36"/>
        </w:rPr>
        <w:t>typh</w:t>
      </w:r>
      <w:proofErr w:type="spellEnd"/>
      <w:r w:rsidRPr="007F7478">
        <w:rPr>
          <w:rFonts w:ascii="Verdana" w:hAnsi="Verdana"/>
          <w:sz w:val="36"/>
          <w:szCs w:val="36"/>
        </w:rPr>
        <w:t>-…storms and everything, “comes from above,” which is Satan, “the prince of the power of the air.”</w:t>
      </w:r>
    </w:p>
    <w:p w14:paraId="5380979C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5B9EEDCB" w14:textId="77777777" w:rsidR="00474457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36"/>
          <w:szCs w:val="36"/>
          <w:shd w:val="clear" w:color="auto" w:fill="FFFFFF"/>
        </w:rPr>
        <w:t>REVELATION 12:12</w:t>
      </w:r>
    </w:p>
    <w:p w14:paraId="7B155943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  <w:r w:rsidRPr="00AE76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Woe to </w:t>
      </w:r>
      <w:r w:rsidRPr="00932F2F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the inhabitants of the earth and of the sea!</w:t>
      </w:r>
      <w:r w:rsidRPr="00AE76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  <w:r w:rsidRPr="00932F2F">
        <w:rPr>
          <w:rFonts w:ascii="Verdana" w:hAnsi="Verdana"/>
          <w:color w:val="000000"/>
          <w:sz w:val="36"/>
          <w:szCs w:val="36"/>
          <w:highlight w:val="cyan"/>
          <w:u w:val="single"/>
          <w:shd w:val="clear" w:color="auto" w:fill="FFFFFF"/>
        </w:rPr>
        <w:t>For the devil is come down unto you</w:t>
      </w:r>
      <w:r>
        <w:rPr>
          <w:rFonts w:ascii="Verdana" w:hAnsi="Verdana"/>
          <w:color w:val="000000"/>
          <w:sz w:val="36"/>
          <w:szCs w:val="36"/>
          <w:u w:val="single"/>
          <w:shd w:val="clear" w:color="auto" w:fill="FFFFFF"/>
        </w:rPr>
        <w:t>.</w:t>
      </w:r>
    </w:p>
    <w:p w14:paraId="751FDC49" w14:textId="77777777" w:rsidR="00474457" w:rsidRPr="00AB57F9" w:rsidRDefault="00474457" w:rsidP="00474457">
      <w:pPr>
        <w:ind w:right="-720"/>
        <w:jc w:val="both"/>
        <w:rPr>
          <w:rFonts w:ascii="Verdana" w:hAnsi="Verdana"/>
          <w:sz w:val="36"/>
          <w:szCs w:val="36"/>
          <w:shd w:val="clear" w:color="auto" w:fill="FFFFFF"/>
        </w:rPr>
      </w:pPr>
    </w:p>
    <w:p w14:paraId="086D6A9F" w14:textId="33BE718D" w:rsidR="00474457" w:rsidRPr="00474457" w:rsidRDefault="00474457" w:rsidP="00474457">
      <w:pPr>
        <w:ind w:left="-720" w:right="-720"/>
        <w:jc w:val="both"/>
        <w:rPr>
          <w:rFonts w:ascii="Verdana" w:hAnsi="Verdana"/>
          <w:shd w:val="clear" w:color="auto" w:fill="FFFFFF"/>
        </w:rPr>
      </w:pPr>
      <w:r w:rsidRPr="00AB57F9">
        <w:rPr>
          <w:rFonts w:ascii="Verdana" w:hAnsi="Verdana"/>
          <w:shd w:val="clear" w:color="auto" w:fill="FFFFFF"/>
        </w:rPr>
        <w:t xml:space="preserve">53-0614a - "Earnestly Contending </w:t>
      </w:r>
      <w:proofErr w:type="gramStart"/>
      <w:r w:rsidRPr="00AB57F9">
        <w:rPr>
          <w:rFonts w:ascii="Verdana" w:hAnsi="Verdana"/>
          <w:shd w:val="clear" w:color="auto" w:fill="FFFFFF"/>
        </w:rPr>
        <w:t>For</w:t>
      </w:r>
      <w:proofErr w:type="gramEnd"/>
      <w:r w:rsidRPr="00AB57F9">
        <w:rPr>
          <w:rFonts w:ascii="Verdana" w:hAnsi="Verdana"/>
          <w:shd w:val="clear" w:color="auto" w:fill="FFFFFF"/>
        </w:rPr>
        <w:t xml:space="preserve"> The Faith That Was Once Delivered To The Saints"</w:t>
      </w:r>
    </w:p>
    <w:p w14:paraId="689FFB60" w14:textId="77777777" w:rsidR="00474457" w:rsidRDefault="00474457" w:rsidP="00474457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  <w:shd w:val="clear" w:color="auto" w:fill="FFFFFF"/>
        </w:rPr>
      </w:pPr>
      <w:r w:rsidRPr="00AB57F9">
        <w:rPr>
          <w:rFonts w:ascii="Verdana" w:hAnsi="Verdana"/>
          <w:b/>
          <w:color w:val="FF0000"/>
          <w:sz w:val="36"/>
          <w:szCs w:val="36"/>
          <w:highlight w:val="cyan"/>
          <w:u w:val="single"/>
          <w:shd w:val="clear" w:color="auto" w:fill="FFFFFF"/>
        </w:rPr>
        <w:t>What you need is an old fashion upper room, with a prayer meeting, where you pray down the power of God…</w:t>
      </w:r>
    </w:p>
    <w:p w14:paraId="67D5136E" w14:textId="77777777" w:rsidR="00474457" w:rsidRPr="00AB57F9" w:rsidRDefault="00474457" w:rsidP="00474457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  <w:u w:val="single"/>
          <w:shd w:val="clear" w:color="auto" w:fill="FFFFFF"/>
        </w:rPr>
      </w:pPr>
    </w:p>
    <w:p w14:paraId="5BD3D817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E763F">
        <w:rPr>
          <w:rFonts w:ascii="Verdana" w:hAnsi="Verdana"/>
          <w:color w:val="000000"/>
          <w:sz w:val="36"/>
          <w:szCs w:val="36"/>
          <w:shd w:val="clear" w:color="auto" w:fill="FFFFFF"/>
        </w:rPr>
        <w:t>II CORINTHIANS 10:6</w:t>
      </w:r>
    </w:p>
    <w:p w14:paraId="6915C817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E76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“And having in a readiness to </w:t>
      </w:r>
      <w:r w:rsidRPr="00BC77F6">
        <w:rPr>
          <w:rFonts w:ascii="Verdana" w:hAnsi="Verdana"/>
          <w:b/>
          <w:bCs/>
          <w:color w:val="000000"/>
          <w:sz w:val="36"/>
          <w:szCs w:val="36"/>
          <w:highlight w:val="green"/>
          <w:u w:val="single"/>
          <w:shd w:val="clear" w:color="auto" w:fill="FFFFFF"/>
        </w:rPr>
        <w:t>revenge all disobedience</w:t>
      </w:r>
      <w:r w:rsidRPr="00AE763F">
        <w:rPr>
          <w:rFonts w:ascii="Verdana" w:hAnsi="Verdana"/>
          <w:color w:val="000000"/>
          <w:sz w:val="36"/>
          <w:szCs w:val="36"/>
          <w:shd w:val="clear" w:color="auto" w:fill="FFFFFF"/>
        </w:rPr>
        <w:t>”.</w:t>
      </w:r>
    </w:p>
    <w:p w14:paraId="2C993525" w14:textId="10FC31D8" w:rsidR="00474457" w:rsidRDefault="00474457" w:rsidP="00481A9A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E763F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</w:p>
    <w:p w14:paraId="0C988910" w14:textId="46F21E56" w:rsidR="00474457" w:rsidRPr="00474457" w:rsidRDefault="00474457" w:rsidP="00474457">
      <w:pPr>
        <w:ind w:left="-720" w:right="-720"/>
        <w:jc w:val="both"/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shd w:val="clear" w:color="auto" w:fill="FFFFFF"/>
        </w:rPr>
      </w:pPr>
      <w:r w:rsidRPr="00481A9A">
        <w:rPr>
          <w:rFonts w:ascii="Verdana" w:hAnsi="Verdana"/>
          <w:b/>
          <w:bCs/>
          <w:color w:val="000000" w:themeColor="text1"/>
          <w:sz w:val="36"/>
          <w:szCs w:val="36"/>
          <w:shd w:val="clear" w:color="auto" w:fill="FFFFFF"/>
        </w:rPr>
        <w:lastRenderedPageBreak/>
        <w:t>“</w:t>
      </w:r>
      <w:r w:rsidRPr="00474457">
        <w:rPr>
          <w:rFonts w:ascii="Verdana" w:hAnsi="Verdana"/>
          <w:b/>
          <w:bCs/>
          <w:color w:val="000000" w:themeColor="text1"/>
          <w:sz w:val="36"/>
          <w:szCs w:val="36"/>
          <w:highlight w:val="green"/>
          <w:shd w:val="clear" w:color="auto" w:fill="FFFFFF"/>
        </w:rPr>
        <w:t>ALL MUST BE TITHED ON ACCORDING TO GOD</w:t>
      </w:r>
      <w:r w:rsidR="00481A9A">
        <w:rPr>
          <w:rFonts w:ascii="Verdana" w:hAnsi="Verdana"/>
          <w:b/>
          <w:bCs/>
          <w:color w:val="000000" w:themeColor="text1"/>
          <w:sz w:val="36"/>
          <w:szCs w:val="36"/>
          <w:highlight w:val="green"/>
          <w:shd w:val="clear" w:color="auto" w:fill="FFFFFF"/>
        </w:rPr>
        <w:t>’</w:t>
      </w:r>
      <w:r w:rsidRPr="00474457">
        <w:rPr>
          <w:rFonts w:ascii="Verdana" w:hAnsi="Verdana"/>
          <w:b/>
          <w:bCs/>
          <w:color w:val="000000" w:themeColor="text1"/>
          <w:sz w:val="36"/>
          <w:szCs w:val="36"/>
          <w:highlight w:val="green"/>
          <w:shd w:val="clear" w:color="auto" w:fill="FFFFFF"/>
        </w:rPr>
        <w:t>S LAW</w:t>
      </w:r>
      <w:r w:rsidRPr="00474457">
        <w:rPr>
          <w:rFonts w:ascii="Verdana" w:hAnsi="Verdana"/>
          <w:b/>
          <w:bCs/>
          <w:color w:val="000000" w:themeColor="text1"/>
          <w:sz w:val="36"/>
          <w:szCs w:val="36"/>
          <w:shd w:val="clear" w:color="auto" w:fill="FFFFFF"/>
        </w:rPr>
        <w:t>”</w:t>
      </w:r>
    </w:p>
    <w:p w14:paraId="52CEDC44" w14:textId="77777777" w:rsidR="00474457" w:rsidRDefault="00474457" w:rsidP="00474457">
      <w:pPr>
        <w:ind w:left="-720" w:right="-720"/>
        <w:jc w:val="both"/>
        <w:rPr>
          <w:rStyle w:val="apple-converted-space"/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64E4F20B" w14:textId="77777777" w:rsidR="00474457" w:rsidRPr="00474457" w:rsidRDefault="00474457" w:rsidP="00474457">
      <w:pPr>
        <w:ind w:left="-720" w:right="-720"/>
        <w:jc w:val="both"/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74457">
        <w:rPr>
          <w:rStyle w:val="apple-converted-space"/>
          <w:rFonts w:ascii="Verdana" w:hAnsi="Verdana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ACTS 5:1-11</w:t>
      </w:r>
    </w:p>
    <w:p w14:paraId="3E268BEE" w14:textId="77777777" w:rsidR="00474457" w:rsidRPr="00AE763F" w:rsidRDefault="00474457" w:rsidP="00474457">
      <w:pPr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172A3B70" w14:textId="77777777" w:rsidR="00474457" w:rsidRPr="000030CB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0030CB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1. </w:t>
      </w:r>
      <w:r w:rsidRPr="000030CB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Breaking Soul-ties</w:t>
      </w:r>
      <w:r w:rsidRPr="000030CB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4A36EFBC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27D0742F" w14:textId="77777777" w:rsidR="00474457" w:rsidRPr="000030CB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0030CB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2. </w:t>
      </w:r>
      <w:r w:rsidRPr="000030CB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Release from evil Domination and Control</w:t>
      </w:r>
    </w:p>
    <w:p w14:paraId="7C9CEB34" w14:textId="77777777" w:rsidR="00474457" w:rsidRPr="00AE763F" w:rsidRDefault="00474457" w:rsidP="00474457">
      <w:pPr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2AF83316" w14:textId="77777777" w:rsidR="00474457" w:rsidRPr="000030CB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0030CB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3. </w:t>
      </w:r>
      <w:r w:rsidRPr="000030CB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Release from Acquired and Inherited Bondage</w:t>
      </w:r>
      <w:r w:rsidRPr="000030CB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59BCD04A" w14:textId="77777777" w:rsidR="00474457" w:rsidRPr="00AE763F" w:rsidRDefault="00474457" w:rsidP="00474457">
      <w:pPr>
        <w:ind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3B8F98C6" w14:textId="77777777" w:rsidR="00474457" w:rsidRPr="000030CB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0030CB">
        <w:rPr>
          <w:rStyle w:val="apple-converted-space"/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>4. </w:t>
      </w:r>
      <w:r w:rsidRPr="000030CB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Breaking of Generational Curses, Spells, Charms, and Bewitchment</w:t>
      </w:r>
      <w:r w:rsidRPr="000030CB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0EE4C15E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b/>
          <w:color w:val="525252" w:themeColor="accent3" w:themeShade="80"/>
          <w:sz w:val="36"/>
          <w:szCs w:val="36"/>
          <w:shd w:val="clear" w:color="auto" w:fill="FFFFFF"/>
        </w:rPr>
      </w:pPr>
    </w:p>
    <w:p w14:paraId="24D545C9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</w:rPr>
      </w:pPr>
      <w:r w:rsidRPr="00AE763F">
        <w:rPr>
          <w:rFonts w:ascii="Verdana" w:hAnsi="Verdana"/>
          <w:spacing w:val="12"/>
          <w:sz w:val="36"/>
          <w:szCs w:val="36"/>
        </w:rPr>
        <w:t>LAMENTATIONS 5:7</w:t>
      </w:r>
    </w:p>
    <w:p w14:paraId="24E2F81A" w14:textId="77777777" w:rsidR="00474457" w:rsidRPr="000030CB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0030CB">
        <w:rPr>
          <w:rFonts w:ascii="Verdana" w:hAnsi="Verdana"/>
          <w:b/>
          <w:bCs/>
          <w:spacing w:val="12"/>
          <w:sz w:val="36"/>
          <w:szCs w:val="36"/>
          <w:highlight w:val="cyan"/>
          <w:u w:val="single"/>
        </w:rPr>
        <w:t xml:space="preserve">Our fathers have </w:t>
      </w:r>
      <w:proofErr w:type="gramStart"/>
      <w:r w:rsidRPr="000030CB">
        <w:rPr>
          <w:rFonts w:ascii="Verdana" w:hAnsi="Verdana"/>
          <w:b/>
          <w:bCs/>
          <w:spacing w:val="12"/>
          <w:sz w:val="36"/>
          <w:szCs w:val="36"/>
          <w:highlight w:val="cyan"/>
          <w:u w:val="single"/>
        </w:rPr>
        <w:t>sinned</w:t>
      </w:r>
      <w:r w:rsidRPr="00AE763F">
        <w:rPr>
          <w:rFonts w:ascii="Verdana" w:hAnsi="Verdana"/>
          <w:spacing w:val="12"/>
          <w:sz w:val="36"/>
          <w:szCs w:val="36"/>
        </w:rPr>
        <w:t>, and</w:t>
      </w:r>
      <w:proofErr w:type="gramEnd"/>
      <w:r w:rsidRPr="00AE763F">
        <w:rPr>
          <w:rFonts w:ascii="Verdana" w:hAnsi="Verdana"/>
          <w:spacing w:val="12"/>
          <w:sz w:val="36"/>
          <w:szCs w:val="36"/>
        </w:rPr>
        <w:t xml:space="preserve"> are not; </w:t>
      </w:r>
      <w:r w:rsidRPr="000030CB">
        <w:rPr>
          <w:rFonts w:ascii="Verdana" w:hAnsi="Verdana"/>
          <w:b/>
          <w:color w:val="000000" w:themeColor="text1"/>
          <w:spacing w:val="12"/>
          <w:sz w:val="36"/>
          <w:szCs w:val="36"/>
          <w:highlight w:val="yellow"/>
          <w:u w:val="single"/>
        </w:rPr>
        <w:t>and we have borne their iniquities.</w:t>
      </w:r>
      <w:r w:rsidRPr="000030CB">
        <w:rPr>
          <w:rFonts w:ascii="Verdana" w:hAnsi="Verdana"/>
          <w:b/>
          <w:color w:val="000000" w:themeColor="text1"/>
          <w:spacing w:val="12"/>
          <w:sz w:val="36"/>
          <w:szCs w:val="36"/>
          <w:u w:val="single"/>
        </w:rPr>
        <w:t xml:space="preserve">  </w:t>
      </w:r>
    </w:p>
    <w:p w14:paraId="206419E2" w14:textId="77777777" w:rsidR="00474457" w:rsidRPr="00AE763F" w:rsidRDefault="00474457" w:rsidP="00474457">
      <w:pPr>
        <w:ind w:right="-720"/>
        <w:jc w:val="both"/>
        <w:rPr>
          <w:rFonts w:ascii="Verdana" w:hAnsi="Verdana"/>
          <w:spacing w:val="12"/>
          <w:sz w:val="36"/>
          <w:szCs w:val="36"/>
        </w:rPr>
      </w:pPr>
    </w:p>
    <w:p w14:paraId="3B41B111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</w:rPr>
      </w:pPr>
      <w:r w:rsidRPr="00AE763F">
        <w:rPr>
          <w:rFonts w:ascii="Verdana" w:hAnsi="Verdana"/>
          <w:spacing w:val="12"/>
          <w:sz w:val="36"/>
          <w:szCs w:val="36"/>
        </w:rPr>
        <w:t>I SAMUEL 15:23</w:t>
      </w:r>
    </w:p>
    <w:p w14:paraId="6232BB55" w14:textId="35C4E0CB" w:rsidR="00474457" w:rsidRDefault="00474457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  <w:u w:val="single"/>
        </w:rPr>
      </w:pPr>
      <w:r w:rsidRPr="00120678">
        <w:rPr>
          <w:rFonts w:ascii="Verdana" w:hAnsi="Verdana"/>
          <w:spacing w:val="12"/>
          <w:sz w:val="36"/>
          <w:szCs w:val="36"/>
          <w:highlight w:val="yellow"/>
          <w:u w:val="single"/>
        </w:rPr>
        <w:t>For rebellion</w:t>
      </w:r>
      <w:r>
        <w:rPr>
          <w:rFonts w:ascii="Verdana" w:hAnsi="Verdana"/>
          <w:spacing w:val="12"/>
          <w:sz w:val="36"/>
          <w:szCs w:val="36"/>
          <w:highlight w:val="yellow"/>
          <w:u w:val="single"/>
        </w:rPr>
        <w:t xml:space="preserve"> (which is rooted by Bitterness)</w:t>
      </w:r>
      <w:r w:rsidRPr="00120678">
        <w:rPr>
          <w:rFonts w:ascii="Verdana" w:hAnsi="Verdana"/>
          <w:spacing w:val="12"/>
          <w:sz w:val="36"/>
          <w:szCs w:val="36"/>
          <w:highlight w:val="yellow"/>
          <w:u w:val="single"/>
        </w:rPr>
        <w:t xml:space="preserve"> is as the sin of </w:t>
      </w:r>
      <w:r w:rsidRPr="0088312B">
        <w:rPr>
          <w:rFonts w:ascii="Verdana" w:hAnsi="Verdana"/>
          <w:spacing w:val="12"/>
          <w:sz w:val="36"/>
          <w:szCs w:val="36"/>
          <w:highlight w:val="yellow"/>
          <w:u w:val="single"/>
        </w:rPr>
        <w:t>witchcraft (Divination</w:t>
      </w:r>
      <w:r w:rsidR="00D255ED">
        <w:rPr>
          <w:rFonts w:ascii="Verdana" w:hAnsi="Verdana"/>
          <w:spacing w:val="12"/>
          <w:sz w:val="36"/>
          <w:szCs w:val="36"/>
          <w:highlight w:val="yellow"/>
          <w:u w:val="single"/>
        </w:rPr>
        <w:t>,</w:t>
      </w:r>
      <w:r w:rsidR="0088312B" w:rsidRPr="0088312B">
        <w:rPr>
          <w:rFonts w:ascii="Verdana" w:hAnsi="Verdana"/>
          <w:spacing w:val="12"/>
          <w:sz w:val="36"/>
          <w:szCs w:val="36"/>
          <w:highlight w:val="yellow"/>
          <w:u w:val="single"/>
        </w:rPr>
        <w:t xml:space="preserve"> fortune telling)</w:t>
      </w:r>
    </w:p>
    <w:p w14:paraId="063F9686" w14:textId="77777777" w:rsidR="00416F4E" w:rsidRPr="00AE763F" w:rsidRDefault="00416F4E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  <w:u w:val="single"/>
        </w:rPr>
      </w:pPr>
    </w:p>
    <w:p w14:paraId="5C97A1E6" w14:textId="7E6E73C5" w:rsidR="00474457" w:rsidRPr="00AE763F" w:rsidRDefault="00474457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</w:rPr>
      </w:pPr>
      <w:r w:rsidRPr="00AE763F">
        <w:rPr>
          <w:rFonts w:ascii="Verdana" w:hAnsi="Verdana"/>
          <w:spacing w:val="12"/>
          <w:sz w:val="36"/>
          <w:szCs w:val="36"/>
        </w:rPr>
        <w:t>M</w:t>
      </w:r>
      <w:r w:rsidR="00D255ED">
        <w:rPr>
          <w:rFonts w:ascii="Verdana" w:hAnsi="Verdana"/>
          <w:spacing w:val="12"/>
          <w:sz w:val="36"/>
          <w:szCs w:val="36"/>
        </w:rPr>
        <w:t>ARK</w:t>
      </w:r>
      <w:r w:rsidRPr="00AE763F">
        <w:rPr>
          <w:rFonts w:ascii="Verdana" w:hAnsi="Verdana"/>
          <w:spacing w:val="12"/>
          <w:sz w:val="36"/>
          <w:szCs w:val="36"/>
        </w:rPr>
        <w:t xml:space="preserve"> 16:17 </w:t>
      </w:r>
    </w:p>
    <w:p w14:paraId="402ADF67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</w:rPr>
      </w:pPr>
      <w:r w:rsidRPr="00AE763F">
        <w:rPr>
          <w:rFonts w:ascii="Verdana" w:hAnsi="Verdana"/>
          <w:spacing w:val="12"/>
          <w:sz w:val="36"/>
          <w:szCs w:val="36"/>
        </w:rPr>
        <w:t xml:space="preserve">"And these signs shall follow them that believe; </w:t>
      </w:r>
      <w:r w:rsidRPr="00120678">
        <w:rPr>
          <w:rFonts w:ascii="Verdana" w:hAnsi="Verdana"/>
          <w:b/>
          <w:bCs/>
          <w:spacing w:val="12"/>
          <w:sz w:val="36"/>
          <w:szCs w:val="36"/>
          <w:highlight w:val="yellow"/>
          <w:u w:val="single"/>
        </w:rPr>
        <w:t>In my name shall they cast out devils...</w:t>
      </w:r>
      <w:r w:rsidRPr="00AE763F">
        <w:rPr>
          <w:rFonts w:ascii="Verdana" w:hAnsi="Verdana"/>
          <w:spacing w:val="12"/>
          <w:sz w:val="36"/>
          <w:szCs w:val="36"/>
        </w:rPr>
        <w:t>"</w:t>
      </w:r>
    </w:p>
    <w:p w14:paraId="47C94D02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spacing w:val="12"/>
          <w:sz w:val="36"/>
          <w:szCs w:val="36"/>
        </w:rPr>
      </w:pPr>
    </w:p>
    <w:p w14:paraId="608E63E9" w14:textId="77777777" w:rsidR="00474457" w:rsidRPr="00AE763F" w:rsidRDefault="00474457" w:rsidP="00474457">
      <w:pPr>
        <w:ind w:left="-720" w:right="-720"/>
        <w:jc w:val="both"/>
        <w:rPr>
          <w:rStyle w:val="apple-converted-space"/>
          <w:rFonts w:ascii="Verdana" w:hAnsi="Verdana"/>
          <w:color w:val="000000"/>
          <w:sz w:val="36"/>
          <w:szCs w:val="36"/>
          <w:u w:val="single"/>
          <w:shd w:val="clear" w:color="auto" w:fill="FFFFFF"/>
        </w:rPr>
      </w:pPr>
    </w:p>
    <w:p w14:paraId="519BBDBB" w14:textId="77777777" w:rsidR="00474457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5D07D4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4. </w:t>
      </w:r>
      <w:r w:rsidRPr="005D07D4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Destruction of Evil Communication</w:t>
      </w:r>
    </w:p>
    <w:p w14:paraId="5C6F6AA4" w14:textId="77777777" w:rsidR="00BA49DC" w:rsidRPr="005D07D4" w:rsidRDefault="00BA49DC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</w:p>
    <w:p w14:paraId="361E6144" w14:textId="77777777" w:rsidR="00474457" w:rsidRDefault="00474457" w:rsidP="00474457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</w:pPr>
      <w:r w:rsidRPr="005D07D4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lastRenderedPageBreak/>
        <w:t xml:space="preserve">5. </w:t>
      </w:r>
      <w:r w:rsidRPr="005D07D4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Commanding Satan to Release all he has Stolen</w:t>
      </w:r>
      <w:r w:rsidRPr="005D07D4">
        <w:rPr>
          <w:rFonts w:ascii="Verdana" w:hAnsi="Verdana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C18798E" w14:textId="77777777" w:rsidR="00474457" w:rsidRPr="009D7E2D" w:rsidRDefault="00474457" w:rsidP="00BA49DC">
      <w:pPr>
        <w:ind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41FBFCE0" w14:textId="77777777" w:rsidR="00474457" w:rsidRPr="009D7E2D" w:rsidRDefault="00474457" w:rsidP="00474457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</w:pPr>
      <w:r w:rsidRPr="009D7E2D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7. </w:t>
      </w:r>
      <w:r w:rsidRPr="009D7E2D">
        <w:rPr>
          <w:rFonts w:ascii="Verdana" w:hAnsi="Verdana"/>
          <w:b/>
          <w:color w:val="000000" w:themeColor="text1"/>
          <w:sz w:val="36"/>
          <w:szCs w:val="36"/>
          <w:highlight w:val="yellow"/>
          <w:shd w:val="clear" w:color="auto" w:fill="FFFFFF"/>
        </w:rPr>
        <w:t>Claiming back lost Ground</w:t>
      </w:r>
      <w:r w:rsidRPr="009D7E2D">
        <w:rPr>
          <w:rFonts w:ascii="Verdana" w:hAnsi="Verdana"/>
          <w:b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41471217" w14:textId="77777777" w:rsidR="00474457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5E8DCEB3" w14:textId="77777777" w:rsidR="00474457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013F9AC6" w14:textId="77777777" w:rsidR="00474457" w:rsidRDefault="00474457" w:rsidP="00474457">
      <w:pPr>
        <w:spacing w:line="360" w:lineRule="auto"/>
        <w:ind w:left="-720" w:right="-720"/>
        <w:rPr>
          <w:rFonts w:ascii="Verdana" w:hAnsi="Verdana"/>
          <w:b/>
          <w:bCs/>
          <w:sz w:val="36"/>
          <w:szCs w:val="36"/>
        </w:rPr>
      </w:pPr>
      <w:r w:rsidRPr="007F7478">
        <w:rPr>
          <w:rFonts w:ascii="Verdana" w:hAnsi="Verdana"/>
          <w:b/>
          <w:bCs/>
          <w:sz w:val="36"/>
          <w:szCs w:val="36"/>
        </w:rPr>
        <w:t>“</w:t>
      </w:r>
      <w:r w:rsidRPr="007F7478">
        <w:rPr>
          <w:rFonts w:ascii="Verdana" w:hAnsi="Verdana"/>
          <w:b/>
          <w:bCs/>
          <w:sz w:val="36"/>
          <w:szCs w:val="36"/>
          <w:highlight w:val="yellow"/>
          <w:u w:val="single"/>
        </w:rPr>
        <w:t>The Family</w:t>
      </w:r>
      <w:r>
        <w:rPr>
          <w:rFonts w:ascii="Verdana" w:hAnsi="Verdana"/>
          <w:b/>
          <w:bCs/>
          <w:sz w:val="36"/>
          <w:szCs w:val="36"/>
        </w:rPr>
        <w:t>”</w:t>
      </w:r>
      <w:r w:rsidRPr="007F7478">
        <w:rPr>
          <w:rFonts w:ascii="Verdana" w:hAnsi="Verdana"/>
          <w:b/>
          <w:bCs/>
          <w:sz w:val="36"/>
          <w:szCs w:val="36"/>
        </w:rPr>
        <w:t xml:space="preserve"> </w:t>
      </w:r>
      <w:r w:rsidRPr="007F7478">
        <w:rPr>
          <w:rFonts w:ascii="Verdana" w:hAnsi="Verdana"/>
          <w:b/>
          <w:bCs/>
          <w:sz w:val="36"/>
          <w:szCs w:val="36"/>
          <w:highlight w:val="yellow"/>
        </w:rPr>
        <w:t>(</w:t>
      </w:r>
      <w:r w:rsidRPr="007F7478">
        <w:rPr>
          <w:rFonts w:ascii="Verdana" w:hAnsi="Verdana"/>
          <w:b/>
          <w:bCs/>
          <w:sz w:val="36"/>
          <w:szCs w:val="36"/>
          <w:highlight w:val="yellow"/>
          <w:u w:val="single"/>
        </w:rPr>
        <w:t>Pt.12</w:t>
      </w:r>
      <w:r w:rsidRPr="007F7478">
        <w:rPr>
          <w:rFonts w:ascii="Verdana" w:hAnsi="Verdana"/>
          <w:b/>
          <w:bCs/>
          <w:sz w:val="36"/>
          <w:szCs w:val="36"/>
          <w:highlight w:val="yellow"/>
        </w:rPr>
        <w:t>)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 w:rsidRPr="00AE763F">
        <w:rPr>
          <w:rFonts w:ascii="Verdana" w:hAnsi="Verdana"/>
          <w:b/>
          <w:bCs/>
          <w:sz w:val="36"/>
          <w:szCs w:val="36"/>
          <w:highlight w:val="yellow"/>
        </w:rPr>
        <w:t>(</w:t>
      </w:r>
      <w:r w:rsidRPr="00AE763F">
        <w:rPr>
          <w:rFonts w:ascii="Verdana" w:hAnsi="Verdana"/>
          <w:b/>
          <w:bCs/>
          <w:sz w:val="36"/>
          <w:szCs w:val="36"/>
          <w:highlight w:val="yellow"/>
          <w:u w:val="single"/>
        </w:rPr>
        <w:t>Warfare Prayers</w:t>
      </w:r>
      <w:r w:rsidRPr="00AE763F">
        <w:rPr>
          <w:rFonts w:ascii="Verdana" w:hAnsi="Verdana"/>
          <w:b/>
          <w:bCs/>
          <w:sz w:val="36"/>
          <w:szCs w:val="36"/>
          <w:highlight w:val="yellow"/>
        </w:rPr>
        <w:t>)</w:t>
      </w:r>
    </w:p>
    <w:p w14:paraId="00214712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17B0264E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5BBA361E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b/>
          <w:color w:val="FF0000"/>
          <w:sz w:val="36"/>
          <w:szCs w:val="36"/>
        </w:rPr>
      </w:pPr>
    </w:p>
    <w:p w14:paraId="11BAFEAF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DC9349F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3AF4A8AE" w14:textId="77777777" w:rsidR="00474457" w:rsidRPr="00AE763F" w:rsidRDefault="00474457" w:rsidP="00474457">
      <w:pPr>
        <w:ind w:left="-720" w:right="-720"/>
        <w:jc w:val="both"/>
        <w:rPr>
          <w:rFonts w:ascii="Verdana" w:hAnsi="Verdana"/>
          <w:sz w:val="36"/>
          <w:szCs w:val="36"/>
        </w:rPr>
      </w:pPr>
    </w:p>
    <w:p w14:paraId="560E3763" w14:textId="77777777" w:rsidR="00474457" w:rsidRDefault="00474457"/>
    <w:sectPr w:rsidR="0047445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0D26" w14:textId="77777777" w:rsidR="002112C6" w:rsidRDefault="002112C6">
      <w:r>
        <w:separator/>
      </w:r>
    </w:p>
  </w:endnote>
  <w:endnote w:type="continuationSeparator" w:id="0">
    <w:p w14:paraId="5F428402" w14:textId="77777777" w:rsidR="002112C6" w:rsidRDefault="0021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5661771"/>
      <w:docPartObj>
        <w:docPartGallery w:val="Page Numbers (Bottom of Page)"/>
        <w:docPartUnique/>
      </w:docPartObj>
    </w:sdtPr>
    <w:sdtContent>
      <w:p w14:paraId="56F7EAC9" w14:textId="77777777" w:rsidR="00C7068D" w:rsidRDefault="0088312B" w:rsidP="005B6E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F6F71C" w14:textId="77777777" w:rsidR="00C7068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746472"/>
      <w:docPartObj>
        <w:docPartGallery w:val="Page Numbers (Bottom of Page)"/>
        <w:docPartUnique/>
      </w:docPartObj>
    </w:sdtPr>
    <w:sdtContent>
      <w:p w14:paraId="12574114" w14:textId="77777777" w:rsidR="00C7068D" w:rsidRDefault="0088312B" w:rsidP="005B6E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6857C2" w14:textId="77777777" w:rsidR="00C7068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5174" w14:textId="77777777" w:rsidR="002112C6" w:rsidRDefault="002112C6">
      <w:r>
        <w:separator/>
      </w:r>
    </w:p>
  </w:footnote>
  <w:footnote w:type="continuationSeparator" w:id="0">
    <w:p w14:paraId="46E705F8" w14:textId="77777777" w:rsidR="002112C6" w:rsidRDefault="0021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57"/>
    <w:rsid w:val="002112C6"/>
    <w:rsid w:val="00416F4E"/>
    <w:rsid w:val="00474457"/>
    <w:rsid w:val="00481A9A"/>
    <w:rsid w:val="0088312B"/>
    <w:rsid w:val="00BA49DC"/>
    <w:rsid w:val="00D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F505E"/>
  <w15:chartTrackingRefBased/>
  <w15:docId w15:val="{B6F718CF-6AD4-9747-8066-41D96E53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4457"/>
  </w:style>
  <w:style w:type="paragraph" w:styleId="NormalWeb">
    <w:name w:val="Normal (Web)"/>
    <w:basedOn w:val="Normal"/>
    <w:uiPriority w:val="99"/>
    <w:unhideWhenUsed/>
    <w:rsid w:val="004744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4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457"/>
  </w:style>
  <w:style w:type="character" w:styleId="PageNumber">
    <w:name w:val="page number"/>
    <w:basedOn w:val="DefaultParagraphFont"/>
    <w:uiPriority w:val="99"/>
    <w:semiHidden/>
    <w:unhideWhenUsed/>
    <w:rsid w:val="0047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5</cp:revision>
  <dcterms:created xsi:type="dcterms:W3CDTF">2023-06-07T15:56:00Z</dcterms:created>
  <dcterms:modified xsi:type="dcterms:W3CDTF">2023-06-07T16:22:00Z</dcterms:modified>
</cp:coreProperties>
</file>